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4F" w:rsidRPr="00DE7682" w:rsidRDefault="00EB011C" w:rsidP="00DE7682">
      <w:pPr>
        <w:jc w:val="center"/>
        <w:rPr>
          <w:rFonts w:ascii="Arial" w:hAnsi="Arial" w:cs="Arial"/>
          <w:u w:val="single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pt;margin-top:19.75pt;width:441.5pt;height:665.7pt;z-index:251659264;mso-position-horizontal-relative:text;mso-position-vertical-relative:text;mso-width-relative:page;mso-height-relative:page">
            <v:imagedata r:id="rId6" o:title="Fig4_trnHi_extData@4x"/>
            <w10:wrap type="topAndBottom"/>
          </v:shape>
        </w:pict>
      </w:r>
      <w:bookmarkEnd w:id="0"/>
      <w:r w:rsidR="00DE7682" w:rsidRPr="00DE7682">
        <w:rPr>
          <w:rFonts w:ascii="Arial" w:hAnsi="Arial" w:cs="Arial"/>
          <w:b/>
        </w:rPr>
        <w:t>Itthpuripat, Sprague, &amp; Serences – EXTENDED DATA</w:t>
      </w:r>
    </w:p>
    <w:p w:rsidR="00DE7682" w:rsidRPr="00DE7682" w:rsidRDefault="00DE7682" w:rsidP="00DE7682">
      <w:pPr>
        <w:jc w:val="center"/>
        <w:rPr>
          <w:rFonts w:ascii="Arial" w:hAnsi="Arial" w:cs="Arial"/>
          <w:u w:val="single"/>
        </w:rPr>
      </w:pPr>
    </w:p>
    <w:p w:rsidR="00DE7682" w:rsidRPr="00DE7682" w:rsidRDefault="00DE7682" w:rsidP="00DE7682">
      <w:pPr>
        <w:jc w:val="center"/>
        <w:rPr>
          <w:rFonts w:ascii="Arial" w:hAnsi="Arial" w:cs="Arial"/>
          <w:b/>
        </w:rPr>
      </w:pPr>
      <w:r w:rsidRPr="00DE7682">
        <w:rPr>
          <w:rFonts w:ascii="Arial" w:hAnsi="Arial" w:cs="Arial"/>
          <w:b/>
        </w:rPr>
        <w:t>Extended Data Figure 1 (caption on next page)</w:t>
      </w:r>
    </w:p>
    <w:p w:rsidR="00DE7682" w:rsidRPr="00DE7682" w:rsidRDefault="00DE7682" w:rsidP="00DE7682">
      <w:pPr>
        <w:jc w:val="both"/>
        <w:rPr>
          <w:rFonts w:ascii="Arial" w:hAnsi="Arial" w:cs="Arial"/>
        </w:rPr>
      </w:pPr>
      <w:r w:rsidRPr="00DE7682">
        <w:rPr>
          <w:rFonts w:ascii="Arial" w:hAnsi="Arial" w:cs="Arial"/>
          <w:b/>
        </w:rPr>
        <w:lastRenderedPageBreak/>
        <w:t>Extended Data Figure 1</w:t>
      </w:r>
      <w:r w:rsidRPr="00DE7682">
        <w:rPr>
          <w:rFonts w:ascii="Arial" w:hAnsi="Arial" w:cs="Arial"/>
        </w:rPr>
        <w:t xml:space="preserve"> Multivariate fMRI results across visual areas V1, V2/3, hV4, and V1-hV4 computed using high-contrast mapping stimuli. Data presented as in Figure 4, but computed using high-contrast mapping stimuli. </w:t>
      </w:r>
      <w:r w:rsidRPr="00DE7682">
        <w:rPr>
          <w:rFonts w:ascii="Arial" w:hAnsi="Arial" w:cs="Arial"/>
          <w:b/>
        </w:rPr>
        <w:t>(A)</w:t>
      </w:r>
      <w:r w:rsidRPr="00DE7682">
        <w:rPr>
          <w:rFonts w:ascii="Arial" w:hAnsi="Arial" w:cs="Arial"/>
        </w:rPr>
        <w:t xml:space="preserve"> The spatial reconstructions of visual stimuli across different contrast and attention conditions. </w:t>
      </w:r>
      <w:r w:rsidRPr="00DE7682">
        <w:rPr>
          <w:rFonts w:ascii="Arial" w:hAnsi="Arial" w:cs="Arial"/>
          <w:b/>
        </w:rPr>
        <w:t>(B)</w:t>
      </w:r>
      <w:r w:rsidRPr="00DE7682">
        <w:rPr>
          <w:rFonts w:ascii="Arial" w:hAnsi="Arial" w:cs="Arial"/>
        </w:rPr>
        <w:t xml:space="preserve"> The plots of the amplitude, size, and </w:t>
      </w:r>
      <w:r w:rsidRPr="00DE7682">
        <w:rPr>
          <w:rFonts w:ascii="Arial" w:hAnsi="Arial" w:cs="Arial"/>
          <w:shd w:val="clear" w:color="auto" w:fill="FFFFFF"/>
        </w:rPr>
        <w:t>reconstruction</w:t>
      </w:r>
      <w:r w:rsidRPr="00DE7682" w:rsidDel="00095FB3">
        <w:rPr>
          <w:rFonts w:ascii="Arial" w:hAnsi="Arial" w:cs="Arial"/>
        </w:rPr>
        <w:t xml:space="preserve"> </w:t>
      </w:r>
      <w:r w:rsidRPr="00DE7682">
        <w:rPr>
          <w:rFonts w:ascii="Arial" w:hAnsi="Arial" w:cs="Arial"/>
        </w:rPr>
        <w:t xml:space="preserve">offset parameters of the spatial reconstructions shown in </w:t>
      </w:r>
      <w:r w:rsidRPr="00DE7682">
        <w:rPr>
          <w:rFonts w:ascii="Arial" w:hAnsi="Arial" w:cs="Arial"/>
          <w:b/>
        </w:rPr>
        <w:t>(A)</w:t>
      </w:r>
      <w:r w:rsidRPr="00DE7682">
        <w:rPr>
          <w:rFonts w:ascii="Arial" w:hAnsi="Arial" w:cs="Arial"/>
        </w:rPr>
        <w:t xml:space="preserve"> as a function of stimulus contrast across different attention conditions. </w:t>
      </w:r>
      <w:r w:rsidRPr="00DE7682">
        <w:rPr>
          <w:rFonts w:ascii="Arial" w:hAnsi="Arial" w:cs="Arial"/>
          <w:b/>
        </w:rPr>
        <w:t>(C)</w:t>
      </w:r>
      <w:r w:rsidRPr="00DE7682">
        <w:rPr>
          <w:rFonts w:ascii="Arial" w:hAnsi="Arial" w:cs="Arial"/>
        </w:rPr>
        <w:t xml:space="preserve"> Corresponding Naka-Rushton fit parameters of the CRFs based on the amplitude (</w:t>
      </w:r>
      <w:r w:rsidRPr="00DE7682">
        <w:rPr>
          <w:rFonts w:ascii="Arial" w:hAnsi="Arial" w:cs="Arial"/>
          <w:i/>
        </w:rPr>
        <w:t>A</w:t>
      </w:r>
      <w:r w:rsidRPr="00DE7682">
        <w:rPr>
          <w:rFonts w:ascii="Arial" w:hAnsi="Arial" w:cs="Arial"/>
        </w:rPr>
        <w:t xml:space="preserve">) of surfaces fit to spatial reconstructions, shown in the top panels of </w:t>
      </w:r>
      <w:r w:rsidRPr="00DE7682">
        <w:rPr>
          <w:rFonts w:ascii="Arial" w:hAnsi="Arial" w:cs="Arial"/>
          <w:b/>
        </w:rPr>
        <w:t>(B)</w:t>
      </w:r>
      <w:r w:rsidRPr="00DE7682">
        <w:rPr>
          <w:rFonts w:ascii="Arial" w:hAnsi="Arial" w:cs="Arial"/>
        </w:rPr>
        <w:t xml:space="preserve">. * and *** indicated significant differences between attention conditions (red = attend-fixation and blue = attend-stimulus) with </w:t>
      </w:r>
      <w:r w:rsidRPr="00DE7682">
        <w:rPr>
          <w:rFonts w:ascii="Arial" w:hAnsi="Arial" w:cs="Arial"/>
          <w:i/>
        </w:rPr>
        <w:t>p</w:t>
      </w:r>
      <w:r w:rsidRPr="00DE7682">
        <w:rPr>
          <w:rFonts w:ascii="Arial" w:hAnsi="Arial" w:cs="Arial"/>
        </w:rPr>
        <w:t xml:space="preserve">’s &lt; 0.05 and p’s &lt; 0.001, respectively. Error bars represent 68% CIs from resampling procedures. Results are overall consistent with those presented in Figure 4, except no significant different was found for </w:t>
      </w:r>
      <w:r w:rsidRPr="00DE7682">
        <w:rPr>
          <w:rFonts w:ascii="Arial" w:hAnsi="Arial" w:cs="Arial"/>
          <w:i/>
        </w:rPr>
        <w:t>R</w:t>
      </w:r>
      <w:r w:rsidRPr="00DE7682">
        <w:rPr>
          <w:rFonts w:ascii="Arial" w:hAnsi="Arial" w:cs="Arial"/>
          <w:i/>
          <w:vertAlign w:val="subscript"/>
        </w:rPr>
        <w:t>max</w:t>
      </w:r>
      <w:r w:rsidRPr="00DE7682">
        <w:rPr>
          <w:rFonts w:ascii="Arial" w:hAnsi="Arial" w:cs="Arial"/>
        </w:rPr>
        <w:t xml:space="preserve"> in any ROI, no significant difference in </w:t>
      </w:r>
      <w:r w:rsidRPr="00DE7682">
        <w:rPr>
          <w:rFonts w:ascii="Arial" w:hAnsi="Arial" w:cs="Arial"/>
          <w:i/>
        </w:rPr>
        <w:t>b</w:t>
      </w:r>
      <w:r w:rsidRPr="00DE7682">
        <w:rPr>
          <w:rFonts w:ascii="Arial" w:hAnsi="Arial" w:cs="Arial"/>
          <w:i/>
          <w:vertAlign w:val="subscript"/>
        </w:rPr>
        <w:t>c</w:t>
      </w:r>
      <w:r w:rsidRPr="00DE7682">
        <w:rPr>
          <w:rFonts w:ascii="Arial" w:hAnsi="Arial" w:cs="Arial"/>
        </w:rPr>
        <w:t xml:space="preserve"> was found for V1, and a significant difference in </w:t>
      </w:r>
      <w:r w:rsidRPr="00DE7682">
        <w:rPr>
          <w:rFonts w:ascii="Arial" w:hAnsi="Arial" w:cs="Arial"/>
          <w:i/>
        </w:rPr>
        <w:t>b</w:t>
      </w:r>
      <w:r w:rsidRPr="00DE7682">
        <w:rPr>
          <w:rFonts w:ascii="Arial" w:hAnsi="Arial" w:cs="Arial"/>
          <w:i/>
          <w:vertAlign w:val="subscript"/>
        </w:rPr>
        <w:t>c</w:t>
      </w:r>
      <w:r w:rsidRPr="00DE7682">
        <w:rPr>
          <w:rFonts w:ascii="Arial" w:hAnsi="Arial" w:cs="Arial"/>
        </w:rPr>
        <w:t xml:space="preserve"> was found in hV4. </w:t>
      </w:r>
    </w:p>
    <w:p w:rsidR="00DE7682" w:rsidRPr="00DE7682" w:rsidRDefault="00DE7682" w:rsidP="00DE7682">
      <w:pPr>
        <w:rPr>
          <w:rFonts w:ascii="Arial" w:hAnsi="Arial" w:cs="Arial"/>
        </w:rPr>
      </w:pPr>
    </w:p>
    <w:sectPr w:rsidR="00DE7682" w:rsidRPr="00DE7682" w:rsidSect="00DE7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51" w:rsidRDefault="000A4B51" w:rsidP="00DE7682">
      <w:pPr>
        <w:spacing w:after="0" w:line="240" w:lineRule="auto"/>
      </w:pPr>
      <w:r>
        <w:separator/>
      </w:r>
    </w:p>
  </w:endnote>
  <w:endnote w:type="continuationSeparator" w:id="0">
    <w:p w:rsidR="000A4B51" w:rsidRDefault="000A4B51" w:rsidP="00DE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51" w:rsidRDefault="000A4B51" w:rsidP="00DE7682">
      <w:pPr>
        <w:spacing w:after="0" w:line="240" w:lineRule="auto"/>
      </w:pPr>
      <w:r>
        <w:separator/>
      </w:r>
    </w:p>
  </w:footnote>
  <w:footnote w:type="continuationSeparator" w:id="0">
    <w:p w:rsidR="000A4B51" w:rsidRDefault="000A4B51" w:rsidP="00DE7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82"/>
    <w:rsid w:val="000A4B51"/>
    <w:rsid w:val="00611C4F"/>
    <w:rsid w:val="009174B4"/>
    <w:rsid w:val="00D93591"/>
    <w:rsid w:val="00DE7682"/>
    <w:rsid w:val="00E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31F677-BC89-4262-AD73-FF2922C7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682"/>
  </w:style>
  <w:style w:type="paragraph" w:styleId="Footer">
    <w:name w:val="footer"/>
    <w:basedOn w:val="Normal"/>
    <w:link w:val="FooterChar"/>
    <w:uiPriority w:val="99"/>
    <w:unhideWhenUsed/>
    <w:rsid w:val="00DE7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682"/>
  </w:style>
  <w:style w:type="paragraph" w:styleId="BalloonText">
    <w:name w:val="Balloon Text"/>
    <w:basedOn w:val="Normal"/>
    <w:link w:val="BalloonTextChar"/>
    <w:uiPriority w:val="99"/>
    <w:semiHidden/>
    <w:unhideWhenUsed/>
    <w:rsid w:val="0091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Sprague</dc:creator>
  <cp:keywords/>
  <dc:description/>
  <cp:lastModifiedBy>Tommy Sprague</cp:lastModifiedBy>
  <cp:revision>3</cp:revision>
  <cp:lastPrinted>2019-04-16T21:23:00Z</cp:lastPrinted>
  <dcterms:created xsi:type="dcterms:W3CDTF">2019-04-16T21:17:00Z</dcterms:created>
  <dcterms:modified xsi:type="dcterms:W3CDTF">2019-04-16T21:28:00Z</dcterms:modified>
</cp:coreProperties>
</file>